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F" w:rsidRDefault="00F77A3F" w:rsidP="00520FF9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207E7F">
        <w:rPr>
          <w:rFonts w:ascii="Times New Roman" w:hAnsi="Times New Roman" w:cs="Times New Roman"/>
          <w:sz w:val="24"/>
          <w:szCs w:val="24"/>
        </w:rPr>
        <w:t>7</w:t>
      </w:r>
    </w:p>
    <w:p w:rsidR="00F77A3F" w:rsidRDefault="00207E7F" w:rsidP="00520FF9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:rsidR="00F77A3F" w:rsidRDefault="00F77A3F" w:rsidP="00520FF9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</w:p>
    <w:p w:rsidR="00366E8D" w:rsidRPr="005614C7" w:rsidRDefault="00AF1426" w:rsidP="00520FF9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520FF9">
        <w:rPr>
          <w:rFonts w:ascii="Times New Roman" w:hAnsi="Times New Roman" w:cs="Times New Roman"/>
          <w:sz w:val="24"/>
          <w:szCs w:val="24"/>
        </w:rPr>
        <w:t>4</w:t>
      </w:r>
      <w:r w:rsidR="00CF2666">
        <w:rPr>
          <w:rFonts w:ascii="Times New Roman" w:hAnsi="Times New Roman" w:cs="Times New Roman"/>
          <w:sz w:val="24"/>
          <w:szCs w:val="24"/>
        </w:rPr>
        <w:t>3</w:t>
      </w:r>
    </w:p>
    <w:p w:rsidR="00366E8D" w:rsidRDefault="00366E8D" w:rsidP="00520FF9">
      <w:pPr>
        <w:spacing w:after="0"/>
        <w:ind w:left="6379"/>
        <w:rPr>
          <w:rFonts w:ascii="Times New Roman" w:hAnsi="Times New Roman" w:cs="Times New Roman"/>
          <w:sz w:val="24"/>
          <w:szCs w:val="24"/>
        </w:rPr>
      </w:pPr>
      <w:r w:rsidRPr="005614C7"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6B0AF3">
        <w:rPr>
          <w:rFonts w:ascii="Times New Roman" w:hAnsi="Times New Roman" w:cs="Times New Roman"/>
          <w:sz w:val="24"/>
          <w:szCs w:val="24"/>
        </w:rPr>
        <w:t>8</w:t>
      </w:r>
      <w:r w:rsidRPr="005614C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66E8D" w:rsidRDefault="00366E8D" w:rsidP="00366E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66E8D" w:rsidRPr="00D15235" w:rsidRDefault="00366E8D" w:rsidP="00366E8D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D15235">
        <w:rPr>
          <w:rFonts w:ascii="Times New Roman" w:hAnsi="Times New Roman" w:cs="Times New Roman"/>
          <w:b/>
          <w:sz w:val="25"/>
          <w:szCs w:val="25"/>
        </w:rPr>
        <w:t xml:space="preserve">Управленческие коэффициенты  </w:t>
      </w:r>
    </w:p>
    <w:p w:rsidR="002104FE" w:rsidRDefault="002104FE" w:rsidP="00EF39F7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к</w:t>
      </w:r>
      <w:r w:rsidR="00366E8D" w:rsidRPr="00D15235">
        <w:rPr>
          <w:rFonts w:ascii="Times New Roman" w:hAnsi="Times New Roman" w:cs="Times New Roman"/>
          <w:b/>
          <w:sz w:val="25"/>
          <w:szCs w:val="25"/>
        </w:rPr>
        <w:t xml:space="preserve"> </w:t>
      </w:r>
      <w:r>
        <w:rPr>
          <w:rFonts w:ascii="Times New Roman" w:hAnsi="Times New Roman" w:cs="Times New Roman"/>
          <w:b/>
          <w:sz w:val="25"/>
          <w:szCs w:val="25"/>
        </w:rPr>
        <w:t xml:space="preserve">КСГ заболеваний для </w:t>
      </w:r>
      <w:r w:rsidR="00366E8D" w:rsidRPr="00D15235">
        <w:rPr>
          <w:rFonts w:ascii="Times New Roman" w:hAnsi="Times New Roman" w:cs="Times New Roman"/>
          <w:b/>
          <w:sz w:val="25"/>
          <w:szCs w:val="25"/>
        </w:rPr>
        <w:t>медицинской помощи, оказанной в условиях</w:t>
      </w:r>
      <w:r w:rsidR="006E5754">
        <w:rPr>
          <w:rFonts w:ascii="Times New Roman" w:hAnsi="Times New Roman" w:cs="Times New Roman"/>
          <w:b/>
          <w:sz w:val="25"/>
          <w:szCs w:val="25"/>
        </w:rPr>
        <w:t xml:space="preserve"> дневного стационара</w:t>
      </w:r>
      <w:r w:rsidR="00F77A3F">
        <w:rPr>
          <w:rFonts w:ascii="Times New Roman" w:hAnsi="Times New Roman" w:cs="Times New Roman"/>
          <w:b/>
          <w:sz w:val="25"/>
          <w:szCs w:val="25"/>
        </w:rPr>
        <w:t xml:space="preserve"> </w:t>
      </w:r>
    </w:p>
    <w:p w:rsidR="00924292" w:rsidRDefault="00F77A3F" w:rsidP="00EF39F7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на 2018 год</w:t>
      </w:r>
    </w:p>
    <w:tbl>
      <w:tblPr>
        <w:tblW w:w="10490" w:type="dxa"/>
        <w:tblInd w:w="250" w:type="dxa"/>
        <w:tblLook w:val="04A0" w:firstRow="1" w:lastRow="0" w:firstColumn="1" w:lastColumn="0" w:noHBand="0" w:noVBand="1"/>
      </w:tblPr>
      <w:tblGrid>
        <w:gridCol w:w="7513"/>
        <w:gridCol w:w="1134"/>
        <w:gridCol w:w="1843"/>
      </w:tblGrid>
      <w:tr w:rsidR="0090585E" w:rsidRPr="001522D1" w:rsidTr="0090585E">
        <w:trPr>
          <w:trHeight w:val="253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5E" w:rsidRPr="001522D1" w:rsidRDefault="0090585E" w:rsidP="0090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5E" w:rsidRPr="001522D1" w:rsidRDefault="0090585E" w:rsidP="0090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КСГ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85E" w:rsidRPr="001522D1" w:rsidRDefault="0090585E" w:rsidP="0090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22D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Управленческий коэффициент</w:t>
            </w:r>
          </w:p>
        </w:tc>
      </w:tr>
      <w:tr w:rsidR="0090585E" w:rsidRPr="001522D1" w:rsidTr="0090585E">
        <w:trPr>
          <w:trHeight w:val="253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5E" w:rsidRPr="001522D1" w:rsidRDefault="0090585E" w:rsidP="00905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5E" w:rsidRPr="001522D1" w:rsidRDefault="0090585E" w:rsidP="00905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85E" w:rsidRPr="001522D1" w:rsidRDefault="0090585E" w:rsidP="009058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Акушерство и гинекология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Осложнения беременности, родов, послеродового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0,99146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женских половых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0,99146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Операции на женских половых органах (уровень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0,99146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Операции на женских половых органах (уровень 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0,99146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Экстракорпоральное оплодотворение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0,99146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Искусственное прерывание беременности (аборт)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0,99146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Аборт медикаментозный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0,99146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</w:rPr>
              <w:t>Аллергология и иммунология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Нарушения с вовлечением иммунного механизма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Гастроэнторология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органов пищеварения, взрослые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Гематология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крови (уровень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крови (уровень 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Дерматология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Дерматозы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1,15802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Детская кардиология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системы кровообращения, дети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Детская эндокринология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Сахарный диабет, дети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</w:rPr>
              <w:t>Инфекционные</w:t>
            </w:r>
            <w:r w:rsidRPr="001522D1">
              <w:rPr>
                <w:rFonts w:ascii="Times New Roman" w:hAnsi="Times New Roman" w:cs="Times New Roman"/>
                <w:b/>
                <w:bCs/>
              </w:rPr>
              <w:t xml:space="preserve"> болезни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Вирусный гепатит B хронический, лекарственная терапия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1,02538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Вирусный гепатит C хронический, лекарственная терапия при инфицировании вирусом генотипа 2,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1,02538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Вирусный гепатит С хронический, лекарственная терапия при инфицировании вирусом генотипа 1, 4 (уровень 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1,02538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Другие вирусные гепатиты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1,02538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Инфекционные и паразитарные болезни, взрослые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1,02538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Инфекционные и паразитарные болезни, дети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1,02538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Респираторные инфекции верхних дыхательных путей, взрослые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1,02538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Респираторные инфекции верхних дыхательных путей, дети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1,02538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Кардиология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системы кровообращения, взрослые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Неврология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нервной системы, хромосомные аномалии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1,02434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 xml:space="preserve">Неврологические заболевания, лечение с применением </w:t>
            </w:r>
            <w:proofErr w:type="spellStart"/>
            <w:r w:rsidRPr="001522D1">
              <w:rPr>
                <w:rFonts w:ascii="Times New Roman" w:hAnsi="Times New Roman" w:cs="Times New Roman"/>
                <w:color w:val="000000"/>
              </w:rPr>
              <w:t>ботулотоксина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1,02434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Нейрохирургия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Нефрология (без диализа)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1522D1">
              <w:rPr>
                <w:rFonts w:ascii="Times New Roman" w:hAnsi="Times New Roman" w:cs="Times New Roman"/>
                <w:color w:val="000000"/>
              </w:rPr>
              <w:lastRenderedPageBreak/>
              <w:t>Гломерулярные</w:t>
            </w:r>
            <w:proofErr w:type="spellEnd"/>
            <w:r w:rsidRPr="001522D1">
              <w:rPr>
                <w:rFonts w:ascii="Times New Roman" w:hAnsi="Times New Roman" w:cs="Times New Roman"/>
                <w:color w:val="000000"/>
              </w:rPr>
              <w:t xml:space="preserve"> болезни, почечная недостаточность (без диализа)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Лекарственная терапия у пациентов, получающих диализ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Другие болезни почек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Онкология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1,05849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1,05849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1,05849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1,05849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1,05849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1,05849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1,05849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1,05849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1,05849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1522D1">
              <w:rPr>
                <w:rFonts w:ascii="Times New Roman" w:hAnsi="Times New Roman" w:cs="Times New Roman"/>
                <w:color w:val="000000"/>
              </w:rPr>
              <w:t>моноклональных</w:t>
            </w:r>
            <w:proofErr w:type="spellEnd"/>
            <w:r w:rsidRPr="001522D1">
              <w:rPr>
                <w:rFonts w:ascii="Times New Roman" w:hAnsi="Times New Roman" w:cs="Times New Roman"/>
                <w:color w:val="000000"/>
              </w:rPr>
              <w:t xml:space="preserve"> антител, ингибиторов </w:t>
            </w:r>
            <w:proofErr w:type="spellStart"/>
            <w:r w:rsidRPr="001522D1">
              <w:rPr>
                <w:rFonts w:ascii="Times New Roman" w:hAnsi="Times New Roman" w:cs="Times New Roman"/>
                <w:color w:val="000000"/>
              </w:rPr>
              <w:t>протеинкиназы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1,05849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Отоларингология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уха, горла, носа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Офтальмология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и травмы глаза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Операции на органе зрения (уровень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Педиатрия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органов пищеварения, дети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1,055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Пульмонология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органов дыхания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522D1">
              <w:rPr>
                <w:rFonts w:ascii="Times New Roman" w:hAnsi="Times New Roman" w:cs="Times New Roman"/>
                <w:b/>
                <w:bCs/>
              </w:rPr>
              <w:t>Ревматолггия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 xml:space="preserve">Системные поражения соединительной ткани, </w:t>
            </w:r>
            <w:proofErr w:type="spellStart"/>
            <w:r w:rsidRPr="001522D1">
              <w:rPr>
                <w:rFonts w:ascii="Times New Roman" w:hAnsi="Times New Roman" w:cs="Times New Roman"/>
                <w:color w:val="000000"/>
              </w:rPr>
              <w:t>артропатии</w:t>
            </w:r>
            <w:proofErr w:type="spellEnd"/>
            <w:r w:rsidRPr="001522D1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1522D1">
              <w:rPr>
                <w:rFonts w:ascii="Times New Roman" w:hAnsi="Times New Roman" w:cs="Times New Roman"/>
                <w:color w:val="000000"/>
              </w:rPr>
              <w:t>спондилопатии</w:t>
            </w:r>
            <w:proofErr w:type="spellEnd"/>
            <w:r w:rsidRPr="001522D1">
              <w:rPr>
                <w:rFonts w:ascii="Times New Roman" w:hAnsi="Times New Roman" w:cs="Times New Roman"/>
                <w:color w:val="000000"/>
              </w:rPr>
              <w:t>, взрослые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22D1">
              <w:rPr>
                <w:rFonts w:ascii="Times New Roman" w:hAnsi="Times New Roman" w:cs="Times New Roman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</w:rPr>
              <w:t>Стоматология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Терапия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Отравления и другие воздействия внешних причин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1,18978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Травматология и ортопедия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1,17217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Урология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</w:rPr>
              <w:t>Хирургия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1,06887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</w:rPr>
              <w:t>Хирургия (абдоминальная)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</w:rPr>
              <w:t>0,99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Операции по поводу грыж, взрослые (уровень 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22D1">
              <w:rPr>
                <w:rFonts w:ascii="Times New Roman" w:hAnsi="Times New Roman" w:cs="Times New Roman"/>
              </w:rPr>
              <w:t>1,06887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</w:rPr>
              <w:t>Хирургия (</w:t>
            </w:r>
            <w:proofErr w:type="spellStart"/>
            <w:r w:rsidRPr="001522D1">
              <w:rPr>
                <w:rFonts w:ascii="Times New Roman" w:hAnsi="Times New Roman" w:cs="Times New Roman"/>
                <w:b/>
                <w:bCs/>
              </w:rPr>
              <w:t>комбустология</w:t>
            </w:r>
            <w:proofErr w:type="spellEnd"/>
            <w:r w:rsidRPr="001522D1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Ожоги и отморожения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Челюстно-лицевая хирургия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Эндокринология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Сахарный диабет, взрослые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 xml:space="preserve">Другие болезни эндокринной системы, новообразования эндокринных желез доброкачественные, </w:t>
            </w:r>
            <w:proofErr w:type="spellStart"/>
            <w:r w:rsidRPr="001522D1">
              <w:rPr>
                <w:rFonts w:ascii="Times New Roman" w:hAnsi="Times New Roman" w:cs="Times New Roman"/>
                <w:color w:val="000000"/>
              </w:rPr>
              <w:t>in</w:t>
            </w:r>
            <w:proofErr w:type="spellEnd"/>
            <w:r w:rsidRPr="001522D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522D1">
              <w:rPr>
                <w:rFonts w:ascii="Times New Roman" w:hAnsi="Times New Roman" w:cs="Times New Roman"/>
                <w:color w:val="000000"/>
              </w:rPr>
              <w:t>situ</w:t>
            </w:r>
            <w:proofErr w:type="spellEnd"/>
            <w:r w:rsidRPr="001522D1">
              <w:rPr>
                <w:rFonts w:ascii="Times New Roman" w:hAnsi="Times New Roman" w:cs="Times New Roman"/>
                <w:color w:val="000000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0,88132</w:t>
            </w:r>
          </w:p>
        </w:tc>
      </w:tr>
      <w:tr w:rsidR="0090585E" w:rsidRPr="001522D1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Медицинская реабилитация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b/>
                <w:bCs/>
                <w:color w:val="000000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85E" w:rsidRPr="001522D1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522D1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90585E" w:rsidRPr="008C55C0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B19">
              <w:rPr>
                <w:rFonts w:ascii="Times New Roman" w:hAnsi="Times New Roman" w:cs="Times New Roman"/>
              </w:rPr>
              <w:t>0,50273</w:t>
            </w:r>
          </w:p>
        </w:tc>
      </w:tr>
      <w:tr w:rsidR="0090585E" w:rsidRPr="008C55C0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B19">
              <w:rPr>
                <w:rFonts w:ascii="Times New Roman" w:hAnsi="Times New Roman" w:cs="Times New Roman"/>
              </w:rPr>
              <w:t>0,50273</w:t>
            </w:r>
          </w:p>
        </w:tc>
      </w:tr>
      <w:tr w:rsidR="0090585E" w:rsidRPr="008C55C0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B19">
              <w:rPr>
                <w:rFonts w:ascii="Times New Roman" w:hAnsi="Times New Roman" w:cs="Times New Roman"/>
              </w:rPr>
              <w:t>0,42223</w:t>
            </w:r>
          </w:p>
        </w:tc>
      </w:tr>
      <w:tr w:rsidR="0090585E" w:rsidRPr="008C55C0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B19">
              <w:rPr>
                <w:rFonts w:ascii="Times New Roman" w:hAnsi="Times New Roman" w:cs="Times New Roman"/>
              </w:rPr>
              <w:t>0,42223</w:t>
            </w:r>
          </w:p>
        </w:tc>
      </w:tr>
      <w:tr w:rsidR="0090585E" w:rsidRPr="008C55C0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B19">
              <w:rPr>
                <w:rFonts w:ascii="Times New Roman" w:hAnsi="Times New Roman" w:cs="Times New Roman"/>
              </w:rPr>
              <w:t>0,35974</w:t>
            </w:r>
          </w:p>
        </w:tc>
      </w:tr>
      <w:tr w:rsidR="0090585E" w:rsidRPr="008C55C0" w:rsidTr="0090585E">
        <w:trPr>
          <w:trHeight w:val="2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C55C0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85E" w:rsidRPr="008C55C0" w:rsidRDefault="0090585E" w:rsidP="009058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B19">
              <w:rPr>
                <w:rFonts w:ascii="Times New Roman" w:hAnsi="Times New Roman" w:cs="Times New Roman"/>
              </w:rPr>
              <w:t>0,35974</w:t>
            </w:r>
          </w:p>
        </w:tc>
      </w:tr>
    </w:tbl>
    <w:p w:rsidR="006B0AF3" w:rsidRDefault="006B0AF3" w:rsidP="00EF39F7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sectPr w:rsidR="006B0AF3" w:rsidSect="006C4D1A">
      <w:pgSz w:w="11906" w:h="16838"/>
      <w:pgMar w:top="568" w:right="14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4D3"/>
    <w:rsid w:val="00036BC1"/>
    <w:rsid w:val="000670D2"/>
    <w:rsid w:val="00073859"/>
    <w:rsid w:val="000C70E4"/>
    <w:rsid w:val="001A4190"/>
    <w:rsid w:val="00207E7F"/>
    <w:rsid w:val="002104FE"/>
    <w:rsid w:val="002A2763"/>
    <w:rsid w:val="003458E3"/>
    <w:rsid w:val="00366E8D"/>
    <w:rsid w:val="00374B44"/>
    <w:rsid w:val="003764D3"/>
    <w:rsid w:val="003A5231"/>
    <w:rsid w:val="00472B13"/>
    <w:rsid w:val="004D0493"/>
    <w:rsid w:val="004F0A03"/>
    <w:rsid w:val="00520FF9"/>
    <w:rsid w:val="005614C7"/>
    <w:rsid w:val="005B092A"/>
    <w:rsid w:val="005D3CD3"/>
    <w:rsid w:val="00607E8D"/>
    <w:rsid w:val="006B0AF3"/>
    <w:rsid w:val="006C4D1A"/>
    <w:rsid w:val="006E5754"/>
    <w:rsid w:val="00755452"/>
    <w:rsid w:val="008C3F3A"/>
    <w:rsid w:val="0090585E"/>
    <w:rsid w:val="00914FEF"/>
    <w:rsid w:val="00924292"/>
    <w:rsid w:val="00971F36"/>
    <w:rsid w:val="0097647C"/>
    <w:rsid w:val="009B0887"/>
    <w:rsid w:val="009E435D"/>
    <w:rsid w:val="00A076C5"/>
    <w:rsid w:val="00A561F7"/>
    <w:rsid w:val="00A72F86"/>
    <w:rsid w:val="00A93F2E"/>
    <w:rsid w:val="00AA7065"/>
    <w:rsid w:val="00AF1426"/>
    <w:rsid w:val="00AF3106"/>
    <w:rsid w:val="00B036BD"/>
    <w:rsid w:val="00B2050D"/>
    <w:rsid w:val="00B80763"/>
    <w:rsid w:val="00BF1845"/>
    <w:rsid w:val="00C87C81"/>
    <w:rsid w:val="00CF2666"/>
    <w:rsid w:val="00D15235"/>
    <w:rsid w:val="00D53CBE"/>
    <w:rsid w:val="00DC65F6"/>
    <w:rsid w:val="00DC72FE"/>
    <w:rsid w:val="00E66739"/>
    <w:rsid w:val="00E74788"/>
    <w:rsid w:val="00E90B9C"/>
    <w:rsid w:val="00E92798"/>
    <w:rsid w:val="00EA1965"/>
    <w:rsid w:val="00EB3205"/>
    <w:rsid w:val="00EC07CA"/>
    <w:rsid w:val="00EF39F7"/>
    <w:rsid w:val="00F60E32"/>
    <w:rsid w:val="00F77A3F"/>
    <w:rsid w:val="00F933B4"/>
    <w:rsid w:val="00F938CC"/>
    <w:rsid w:val="00FA3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B2376B-4D6C-428C-B6EB-E2D8DA9BF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5B092A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B092A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B0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B088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59"/>
    <w:rsid w:val="00F93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924292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924292"/>
    <w:rPr>
      <w:color w:val="954F72"/>
      <w:u w:val="single"/>
    </w:rPr>
  </w:style>
  <w:style w:type="paragraph" w:customStyle="1" w:styleId="font5">
    <w:name w:val="font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92429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5">
    <w:name w:val="xl6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242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9242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9242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9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Онермаа Монгуш</cp:lastModifiedBy>
  <cp:revision>17</cp:revision>
  <cp:lastPrinted>2016-01-21T03:27:00Z</cp:lastPrinted>
  <dcterms:created xsi:type="dcterms:W3CDTF">2017-01-10T04:12:00Z</dcterms:created>
  <dcterms:modified xsi:type="dcterms:W3CDTF">2018-01-30T01:44:00Z</dcterms:modified>
</cp:coreProperties>
</file>